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9" w:rsidRPr="00444219" w:rsidRDefault="00444219" w:rsidP="00444219">
      <w:pPr>
        <w:spacing w:line="360" w:lineRule="auto"/>
        <w:ind w:firstLine="720"/>
        <w:contextualSpacing/>
        <w:jc w:val="center"/>
        <w:rPr>
          <w:rFonts w:ascii="Nikosh" w:hAnsi="Nikosh" w:cs="Nikosh"/>
          <w:sz w:val="36"/>
          <w:szCs w:val="24"/>
        </w:rPr>
      </w:pPr>
      <w:proofErr w:type="spellStart"/>
      <w:r w:rsidRPr="00444219">
        <w:rPr>
          <w:rFonts w:ascii="Nikosh" w:hAnsi="Nikosh" w:cs="Nikosh"/>
          <w:b/>
          <w:sz w:val="36"/>
          <w:szCs w:val="24"/>
        </w:rPr>
        <w:t>ছবিসহ</w:t>
      </w:r>
      <w:proofErr w:type="spellEnd"/>
      <w:r w:rsidRPr="00444219">
        <w:rPr>
          <w:rFonts w:ascii="Nikosh" w:hAnsi="Nikosh" w:cs="Nikosh"/>
          <w:b/>
          <w:sz w:val="36"/>
          <w:szCs w:val="24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ভোটার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তালিকা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হালনাগাদ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কার্যক্রম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-২০২২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এর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তথ্য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সংগ্রহ</w:t>
      </w:r>
      <w:proofErr w:type="spellEnd"/>
      <w:r w:rsidRPr="00444219">
        <w:rPr>
          <w:rFonts w:ascii="Nikosh" w:hAnsi="Nikosh" w:cs="Nikosh"/>
          <w:b/>
          <w:sz w:val="36"/>
          <w:szCs w:val="24"/>
          <w:u w:val="single"/>
        </w:rPr>
        <w:t xml:space="preserve"> </w:t>
      </w:r>
      <w:proofErr w:type="spellStart"/>
      <w:r w:rsidRPr="00444219">
        <w:rPr>
          <w:rFonts w:ascii="Nikosh" w:hAnsi="Nikosh" w:cs="Nikosh"/>
          <w:b/>
          <w:sz w:val="36"/>
          <w:szCs w:val="24"/>
          <w:u w:val="single"/>
        </w:rPr>
        <w:t>কার্যক্রমে</w:t>
      </w:r>
      <w:proofErr w:type="spellEnd"/>
    </w:p>
    <w:p w:rsidR="00444219" w:rsidRDefault="00444219" w:rsidP="00444219">
      <w:pPr>
        <w:spacing w:line="360" w:lineRule="auto"/>
        <w:ind w:firstLine="720"/>
        <w:contextualSpacing/>
        <w:jc w:val="both"/>
        <w:rPr>
          <w:rFonts w:ascii="Nikosh" w:hAnsi="Nikosh" w:cs="Nikosh"/>
          <w:sz w:val="24"/>
          <w:szCs w:val="24"/>
        </w:rPr>
      </w:pPr>
    </w:p>
    <w:p w:rsidR="00444219" w:rsidRPr="00D475F5" w:rsidRDefault="00444219" w:rsidP="00444219">
      <w:pPr>
        <w:spacing w:line="360" w:lineRule="auto"/>
        <w:ind w:firstLine="720"/>
        <w:contextualSpacing/>
        <w:jc w:val="both"/>
        <w:rPr>
          <w:rFonts w:ascii="Nikosh" w:hAnsi="Nikosh" w:cs="Nikosh"/>
          <w:sz w:val="24"/>
          <w:szCs w:val="24"/>
        </w:rPr>
      </w:pPr>
      <w:proofErr w:type="spellStart"/>
      <w:r w:rsidRPr="00D475F5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বিষয়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সূত্রোক্ত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স্মারকের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জানানো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যাচ্ছে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যে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D475F5">
        <w:rPr>
          <w:rFonts w:ascii="Nikosh" w:hAnsi="Nikosh" w:cs="Nikosh"/>
          <w:sz w:val="24"/>
          <w:szCs w:val="24"/>
        </w:rPr>
        <w:t>গাইবান্ধা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জেলার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সুন্দরগঞ্জ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উপজেলার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ছবিসহ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ভোটার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তালিকা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হালনাগাদ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কার্যক্রম-২০২২ </w:t>
      </w:r>
      <w:proofErr w:type="spellStart"/>
      <w:r w:rsidRPr="00D475F5">
        <w:rPr>
          <w:rFonts w:ascii="Nikosh" w:hAnsi="Nikosh" w:cs="Nikosh"/>
          <w:sz w:val="24"/>
          <w:szCs w:val="24"/>
        </w:rPr>
        <w:t>এর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আগামী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১১ </w:t>
      </w:r>
      <w:proofErr w:type="spellStart"/>
      <w:r w:rsidRPr="00D475F5">
        <w:rPr>
          <w:rFonts w:ascii="Nikosh" w:hAnsi="Nikosh" w:cs="Nikosh"/>
          <w:sz w:val="24"/>
          <w:szCs w:val="24"/>
        </w:rPr>
        <w:t>সেপ্টেম্বর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২০২২ </w:t>
      </w:r>
      <w:proofErr w:type="spellStart"/>
      <w:r w:rsidRPr="00D475F5">
        <w:rPr>
          <w:rFonts w:ascii="Nikosh" w:hAnsi="Nikosh" w:cs="Nikosh"/>
          <w:sz w:val="24"/>
          <w:szCs w:val="24"/>
        </w:rPr>
        <w:t>ইং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তারিখ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শুরু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হয়ে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আগামী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০১ </w:t>
      </w:r>
      <w:proofErr w:type="spellStart"/>
      <w:r w:rsidRPr="00D475F5">
        <w:rPr>
          <w:rFonts w:ascii="Nikosh" w:hAnsi="Nikosh" w:cs="Nikosh"/>
          <w:sz w:val="24"/>
          <w:szCs w:val="24"/>
        </w:rPr>
        <w:t>অক্টোবর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২০২২ </w:t>
      </w:r>
      <w:proofErr w:type="spellStart"/>
      <w:r w:rsidRPr="00D475F5">
        <w:rPr>
          <w:rFonts w:ascii="Nikosh" w:hAnsi="Nikosh" w:cs="Nikosh"/>
          <w:sz w:val="24"/>
          <w:szCs w:val="24"/>
        </w:rPr>
        <w:t>ইং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পর্যন্ত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চলবে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শেষ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হওয়ার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ছবিতোলার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সময়সূচি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নির্ধারণ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পূর্বক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অবগত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হবে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475F5">
        <w:rPr>
          <w:rFonts w:ascii="Nikosh" w:hAnsi="Nikosh" w:cs="Nikosh"/>
          <w:sz w:val="24"/>
          <w:szCs w:val="24"/>
        </w:rPr>
        <w:t>এখন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সুষ্ঠু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সুন্দরভাবে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সম্পাদনের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তথ্যসংগ্রহকারী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সুপারভাইজার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বৃন্দকে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সার্বিক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সহযোগিতা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প্রদানের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জন্য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অনুরোধ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হলো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475F5">
        <w:rPr>
          <w:rFonts w:ascii="Nikosh" w:hAnsi="Nikosh" w:cs="Nikosh"/>
          <w:sz w:val="24"/>
          <w:szCs w:val="24"/>
        </w:rPr>
        <w:t>সহযোগিতার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বিষয়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সমূহ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নিন্মে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উল্লেখ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হলো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১। </w:t>
      </w:r>
      <w:proofErr w:type="spellStart"/>
      <w:r w:rsidRPr="00D475F5">
        <w:rPr>
          <w:rFonts w:ascii="Nikosh" w:hAnsi="Nikosh" w:cs="Nikosh"/>
          <w:sz w:val="24"/>
          <w:szCs w:val="24"/>
        </w:rPr>
        <w:t>নতুন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ভোটার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অন্তর্ভূক্তির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জন্য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যারা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ভোটার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হতে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চান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তাদের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অনলাইন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জন্ম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নিবন্ধন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সনদ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এবং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নাগরিকত্ব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সনদ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প্রদানে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সহযোগিতা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Pr="00D475F5">
        <w:rPr>
          <w:rFonts w:ascii="Nikosh" w:hAnsi="Nikosh" w:cs="Nikosh"/>
          <w:sz w:val="24"/>
          <w:szCs w:val="24"/>
        </w:rPr>
        <w:t>মৃত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ভোটারগণের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নাম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ভোটার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তালিকা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হতে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কর্তনের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মৃত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ব্যক্তির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জাতীয়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পরিয়চয়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পত্র</w:t>
      </w:r>
      <w:proofErr w:type="spellEnd"/>
      <w:r w:rsidRPr="00D475F5">
        <w:rPr>
          <w:rFonts w:ascii="Nikosh" w:hAnsi="Nikosh" w:cs="Nikosh"/>
          <w:sz w:val="24"/>
          <w:szCs w:val="24"/>
        </w:rPr>
        <w:t>/</w:t>
      </w:r>
      <w:proofErr w:type="spellStart"/>
      <w:r w:rsidRPr="00D475F5">
        <w:rPr>
          <w:rFonts w:ascii="Nikosh" w:hAnsi="Nikosh" w:cs="Nikosh"/>
          <w:sz w:val="24"/>
          <w:szCs w:val="24"/>
        </w:rPr>
        <w:t>ভোটার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নম্বর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উল্লেখ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পূর্বক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মৃত্যু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সনদ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প্রত্যয়ন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প্রদান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৩। </w:t>
      </w:r>
      <w:proofErr w:type="spellStart"/>
      <w:r w:rsidRPr="00D475F5">
        <w:rPr>
          <w:rFonts w:ascii="Nikosh" w:hAnsi="Nikosh" w:cs="Nikosh"/>
          <w:sz w:val="24"/>
          <w:szCs w:val="24"/>
        </w:rPr>
        <w:t>মৃত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ভোটারের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নাম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কর্তনের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জন্য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১২নং </w:t>
      </w:r>
      <w:proofErr w:type="spellStart"/>
      <w:r w:rsidRPr="00D475F5">
        <w:rPr>
          <w:rFonts w:ascii="Nikosh" w:hAnsi="Nikosh" w:cs="Nikosh"/>
          <w:sz w:val="24"/>
          <w:szCs w:val="24"/>
        </w:rPr>
        <w:t>ফরমে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ওয়ার্ডের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গ্রাম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পুলিশ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ওয়ার্ড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কাউন্সিলর</w:t>
      </w:r>
      <w:proofErr w:type="spellEnd"/>
      <w:r w:rsidRPr="00D475F5">
        <w:rPr>
          <w:rFonts w:ascii="Nikosh" w:hAnsi="Nikosh" w:cs="Nikosh"/>
          <w:sz w:val="24"/>
          <w:szCs w:val="24"/>
        </w:rPr>
        <w:t>/</w:t>
      </w:r>
      <w:proofErr w:type="spellStart"/>
      <w:r w:rsidRPr="00D475F5">
        <w:rPr>
          <w:rFonts w:ascii="Nikosh" w:hAnsi="Nikosh" w:cs="Nikosh"/>
          <w:sz w:val="24"/>
          <w:szCs w:val="24"/>
        </w:rPr>
        <w:t>সদস্যগণকে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দানের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নির্দেশনা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দান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এবং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পরিষদের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সভাপতি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হিসেবে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নাম-পদবীর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সিল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প্রদানসহ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দান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৪।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তথ্যসংগ্রহকারী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সুপারভাইজার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বৃন্দকে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ভোটার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এলাকা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ওয়ার্ড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চিহ্নিত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করণে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সহযোগিতা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করা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৫। </w:t>
      </w:r>
      <w:proofErr w:type="spellStart"/>
      <w:r w:rsidRPr="00D475F5">
        <w:rPr>
          <w:rFonts w:ascii="Nikosh" w:hAnsi="Nikosh" w:cs="Nikosh"/>
          <w:sz w:val="24"/>
          <w:szCs w:val="24"/>
        </w:rPr>
        <w:t>নতুন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ভোটারদের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জন্য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নিবন্ধন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ফরম-২ এ </w:t>
      </w:r>
      <w:proofErr w:type="spellStart"/>
      <w:r w:rsidRPr="00D475F5">
        <w:rPr>
          <w:rFonts w:ascii="Nikosh" w:hAnsi="Nikosh" w:cs="Nikosh"/>
          <w:sz w:val="24"/>
          <w:szCs w:val="24"/>
        </w:rPr>
        <w:t>যাচাইকারী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হিসেবে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ওয়ার্ড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কাউন্সিলর</w:t>
      </w:r>
      <w:proofErr w:type="spellEnd"/>
      <w:r w:rsidRPr="00D475F5">
        <w:rPr>
          <w:rFonts w:ascii="Nikosh" w:hAnsi="Nikosh" w:cs="Nikosh"/>
          <w:sz w:val="24"/>
          <w:szCs w:val="24"/>
        </w:rPr>
        <w:t>/</w:t>
      </w:r>
      <w:proofErr w:type="spellStart"/>
      <w:r w:rsidRPr="00D475F5">
        <w:rPr>
          <w:rFonts w:ascii="Nikosh" w:hAnsi="Nikosh" w:cs="Nikosh"/>
          <w:sz w:val="24"/>
          <w:szCs w:val="24"/>
        </w:rPr>
        <w:t>সদস্যগণকে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জাতীয়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পরিচয়পত্র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নম্বর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উল্লেখ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নামের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সিলসহ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প্রদানে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নির্দেশনা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দান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D475F5">
        <w:rPr>
          <w:rFonts w:ascii="Nikosh" w:hAnsi="Nikosh" w:cs="Nikosh"/>
          <w:sz w:val="24"/>
          <w:szCs w:val="24"/>
        </w:rPr>
        <w:t xml:space="preserve">৬। </w:t>
      </w:r>
      <w:proofErr w:type="spellStart"/>
      <w:r w:rsidRPr="00D475F5">
        <w:rPr>
          <w:rFonts w:ascii="Nikosh" w:hAnsi="Nikosh" w:cs="Nikosh"/>
          <w:sz w:val="24"/>
          <w:szCs w:val="24"/>
        </w:rPr>
        <w:t>ছবিসহ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ভোটার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তালিকা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কার্যক্রমের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বিষয়টি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তাঁর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এলাকায়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ব্যাপক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প্রচারের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করণ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। </w:t>
      </w: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</w:p>
    <w:p w:rsidR="00444219" w:rsidRPr="00D475F5" w:rsidRDefault="00444219" w:rsidP="00444219">
      <w:pPr>
        <w:spacing w:line="360" w:lineRule="auto"/>
        <w:contextualSpacing/>
        <w:jc w:val="both"/>
        <w:rPr>
          <w:rFonts w:ascii="Nikosh" w:hAnsi="Nikosh" w:cs="Nikosh"/>
          <w:sz w:val="24"/>
          <w:szCs w:val="24"/>
        </w:rPr>
      </w:pPr>
      <w:proofErr w:type="spellStart"/>
      <w:r w:rsidRPr="00D475F5">
        <w:rPr>
          <w:rFonts w:ascii="Nikosh" w:hAnsi="Nikosh" w:cs="Nikosh"/>
          <w:sz w:val="24"/>
          <w:szCs w:val="24"/>
        </w:rPr>
        <w:t>সংযুক্তঃ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তথ্যসংগ্রহকারী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475F5">
        <w:rPr>
          <w:rFonts w:ascii="Nikosh" w:hAnsi="Nikosh" w:cs="Nikosh"/>
          <w:sz w:val="24"/>
          <w:szCs w:val="24"/>
        </w:rPr>
        <w:t>সুপারভাইজারগণের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475F5">
        <w:rPr>
          <w:rFonts w:ascii="Nikosh" w:hAnsi="Nikosh" w:cs="Nikosh"/>
          <w:sz w:val="24"/>
          <w:szCs w:val="24"/>
        </w:rPr>
        <w:t>নিয়োগ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 ০১ (</w:t>
      </w:r>
      <w:proofErr w:type="spellStart"/>
      <w:r w:rsidRPr="00D475F5">
        <w:rPr>
          <w:rFonts w:ascii="Nikosh" w:hAnsi="Nikosh" w:cs="Nikosh"/>
          <w:sz w:val="24"/>
          <w:szCs w:val="24"/>
        </w:rPr>
        <w:t>এক</w:t>
      </w:r>
      <w:proofErr w:type="spellEnd"/>
      <w:r w:rsidRPr="00D475F5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D475F5">
        <w:rPr>
          <w:rFonts w:ascii="Nikosh" w:hAnsi="Nikosh" w:cs="Nikosh"/>
          <w:sz w:val="24"/>
          <w:szCs w:val="24"/>
        </w:rPr>
        <w:t>পাতা</w:t>
      </w:r>
      <w:proofErr w:type="spellEnd"/>
      <w:r w:rsidRPr="00D475F5">
        <w:rPr>
          <w:rFonts w:ascii="Nikosh" w:hAnsi="Nikosh" w:cs="Nikosh"/>
          <w:sz w:val="24"/>
          <w:szCs w:val="24"/>
        </w:rPr>
        <w:t>।</w:t>
      </w:r>
    </w:p>
    <w:p w:rsidR="00001DA3" w:rsidRDefault="00001DA3"/>
    <w:sectPr w:rsidR="00001DA3" w:rsidSect="0000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4219"/>
    <w:rsid w:val="00001DA3"/>
    <w:rsid w:val="001353A1"/>
    <w:rsid w:val="003A75B1"/>
    <w:rsid w:val="00444219"/>
    <w:rsid w:val="00466100"/>
    <w:rsid w:val="004E4F0B"/>
    <w:rsid w:val="005448F7"/>
    <w:rsid w:val="008F62FD"/>
    <w:rsid w:val="00AE7985"/>
    <w:rsid w:val="00D22CF8"/>
    <w:rsid w:val="00E7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1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2022-09-19T04:47:00Z</dcterms:created>
  <dcterms:modified xsi:type="dcterms:W3CDTF">2022-09-19T04:48:00Z</dcterms:modified>
</cp:coreProperties>
</file>