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8" w:rsidRDefault="00302748" w:rsidP="00302748">
      <w:pPr>
        <w:spacing w:after="0" w:line="240" w:lineRule="auto"/>
        <w:rPr>
          <w:rFonts w:ascii="Nikosh" w:eastAsia="Times New Roman" w:hAnsi="Nikosh" w:cs="Nikosh"/>
          <w:color w:val="333333"/>
          <w:sz w:val="15"/>
          <w:szCs w:val="15"/>
        </w:rPr>
      </w:pPr>
      <w:r w:rsidRPr="00302748">
        <w:rPr>
          <w:rFonts w:ascii="Nikosh" w:eastAsia="Times New Roman" w:hAnsi="Nikosh" w:cs="Nikosh"/>
          <w:b/>
          <w:bCs/>
          <w:color w:val="333333"/>
          <w:sz w:val="15"/>
          <w:cs/>
        </w:rPr>
        <w:t>কী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cs/>
        </w:rPr>
        <w:t>সেবা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cs/>
        </w:rPr>
        <w:t>কীভাবে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cs/>
        </w:rPr>
        <w:t>পাবেন</w:t>
      </w:r>
      <w:r>
        <w:rPr>
          <w:rFonts w:ascii="Nikosh" w:eastAsia="Times New Roman" w:hAnsi="Nikosh" w:cs="Nikosh"/>
          <w:b/>
          <w:bCs/>
          <w:color w:val="333333"/>
          <w:sz w:val="15"/>
        </w:rPr>
        <w:t xml:space="preserve"> :</w:t>
      </w:r>
    </w:p>
    <w:p w:rsidR="00302748" w:rsidRPr="00302748" w:rsidRDefault="00302748" w:rsidP="00302748">
      <w:pPr>
        <w:spacing w:after="0" w:line="240" w:lineRule="auto"/>
        <w:contextualSpacing/>
        <w:rPr>
          <w:rFonts w:ascii="Nikosh" w:eastAsia="Times New Roman" w:hAnsi="Nikosh" w:cs="Nikosh"/>
          <w:color w:val="333333"/>
          <w:sz w:val="15"/>
          <w:szCs w:val="15"/>
        </w:rPr>
      </w:pPr>
      <w:r w:rsidRPr="00302748">
        <w:rPr>
          <w:rFonts w:ascii="Nikosh" w:eastAsia="Times New Roman" w:hAnsi="Nikosh" w:cs="Nikosh"/>
          <w:b/>
          <w:bCs/>
          <w:color w:val="333333"/>
          <w:sz w:val="15"/>
          <w:cs/>
        </w:rPr>
        <w:t>ক</w:t>
      </w:r>
      <w:r w:rsidRPr="00302748">
        <w:rPr>
          <w:rFonts w:ascii="Nikosh" w:eastAsia="Times New Roman" w:hAnsi="Nikosh" w:cs="Nikosh"/>
          <w:b/>
          <w:bCs/>
          <w:color w:val="333333"/>
          <w:sz w:val="15"/>
        </w:rPr>
        <w:t>) 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প্রাতিষ্ঠানিক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>
        <w:rPr>
          <w:rFonts w:ascii="Nikosh" w:eastAsia="Times New Roman" w:hAnsi="Nikosh" w:cs="Nikosh"/>
          <w:color w:val="333333"/>
          <w:sz w:val="15"/>
          <w:szCs w:val="15"/>
        </w:rPr>
        <w:t xml:space="preserve"> 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প্রশিক্ষণ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>
        <w:rPr>
          <w:rFonts w:ascii="Nikosh" w:eastAsia="Times New Roman" w:hAnsi="Nikosh" w:cs="Nikosh"/>
          <w:color w:val="333333"/>
          <w:sz w:val="15"/>
          <w:szCs w:val="15"/>
        </w:rPr>
        <w:t xml:space="preserve"> 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কোর্স</w:t>
      </w:r>
      <w:r w:rsidRPr="00302748">
        <w:rPr>
          <w:rFonts w:ascii="Nikosh" w:eastAsia="Times New Roman" w:hAnsi="Nikosh" w:cs="Nikosh"/>
          <w:b/>
          <w:bCs/>
          <w:color w:val="333333"/>
          <w:sz w:val="15"/>
          <w:u w:val="single"/>
        </w:rPr>
        <w:t> :</w:t>
      </w:r>
    </w:p>
    <w:tbl>
      <w:tblPr>
        <w:tblW w:w="11341" w:type="dxa"/>
        <w:tblCellSpacing w:w="0" w:type="dxa"/>
        <w:tblInd w:w="-841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2442"/>
        <w:gridCol w:w="1266"/>
        <w:gridCol w:w="1276"/>
        <w:gridCol w:w="1418"/>
        <w:gridCol w:w="850"/>
        <w:gridCol w:w="851"/>
        <w:gridCol w:w="1275"/>
        <w:gridCol w:w="1418"/>
      </w:tblGrid>
      <w:tr w:rsidR="006E7385" w:rsidRPr="00302748" w:rsidTr="009E3A55">
        <w:trPr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6E7385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proofErr w:type="spellStart"/>
            <w:r w:rsidRPr="006E7385">
              <w:rPr>
                <w:rFonts w:ascii="Nikosh" w:eastAsia="Times New Roman" w:hAnsi="Nikosh" w:cs="Nikosh"/>
                <w:color w:val="333333"/>
                <w:szCs w:val="22"/>
              </w:rPr>
              <w:t>ক্র</w:t>
            </w:r>
            <w:proofErr w:type="spellEnd"/>
            <w:r w:rsidRPr="006E7385">
              <w:rPr>
                <w:rFonts w:ascii="Nikosh" w:eastAsia="Times New Roman" w:hAnsi="Nikosh" w:cs="Nikosh"/>
                <w:color w:val="333333"/>
                <w:szCs w:val="22"/>
              </w:rPr>
              <w:t xml:space="preserve">: </w:t>
            </w:r>
            <w:proofErr w:type="spellStart"/>
            <w:r w:rsidRPr="006E7385">
              <w:rPr>
                <w:rFonts w:ascii="Nikosh" w:eastAsia="Times New Roman" w:hAnsi="Nikosh" w:cs="Nikosh"/>
                <w:color w:val="333333"/>
                <w:szCs w:val="22"/>
              </w:rPr>
              <w:t>নং</w:t>
            </w:r>
            <w:proofErr w:type="spellEnd"/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6E7385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প্রশিক্ষণ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ট্রেডের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নাম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6E7385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শিক্ষাগত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যোগ্যাতা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E7385" w:rsidRDefault="006E7385" w:rsidP="00426AE2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কোর্সের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মেয়াদ</w:t>
            </w:r>
          </w:p>
          <w:p w:rsidR="00302748" w:rsidRPr="00302748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ও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শুরুর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মাস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6E7385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ভর্তির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বিজ্ঞপ্তি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জারী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  <w:t>/</w:t>
            </w:r>
          </w:p>
          <w:p w:rsidR="00302748" w:rsidRPr="00302748" w:rsidRDefault="006E7385" w:rsidP="00426AE2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যোগাযোগের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মাস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6AE2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আসন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সংখ্যা</w:t>
            </w:r>
          </w:p>
          <w:p w:rsidR="00302748" w:rsidRPr="00302748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  <w:t>(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জন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6AE2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আবাসন</w:t>
            </w:r>
          </w:p>
          <w:p w:rsidR="00302748" w:rsidRPr="00302748" w:rsidRDefault="006E7385" w:rsidP="00426A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ব্যবস্থা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6E7385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কোর্স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  <w:t>/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ভর্তি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  <w:t>ফি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6E7385" w:rsidRPr="00302748" w:rsidRDefault="006E7385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</w:rPr>
              <w:t>মন্তব্য</w:t>
            </w:r>
            <w:proofErr w:type="spellEnd"/>
          </w:p>
        </w:tc>
      </w:tr>
      <w:tr w:rsidR="00C5249F" w:rsidRPr="00302748" w:rsidTr="009E3A55">
        <w:trPr>
          <w:trHeight w:val="1256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Default="00C5249F" w:rsidP="006E7385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গবাদি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পশু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হাঁস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মুরগী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পালন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, </w:t>
            </w:r>
          </w:p>
          <w:p w:rsidR="00C5249F" w:rsidRDefault="00C5249F" w:rsidP="006E7385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মৎস্য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চাষ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, 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কৃষি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ও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উহাদের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</w:p>
          <w:p w:rsidR="00302748" w:rsidRPr="00302748" w:rsidRDefault="00C5249F" w:rsidP="006E7385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প্রাথমিক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চিকিৎসা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বিষয়ক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প্রশিক্ষণ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30274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অষ্টম শ্রেণী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৩ মাস / ১ মাস</w:t>
            </w:r>
          </w:p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জুলাই</w:t>
            </w:r>
          </w:p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আগষ্ট- অক্টোবর</w:t>
            </w:r>
          </w:p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নভেম্বর</w:t>
            </w:r>
          </w:p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ডিসেম্বর-ফেব্রয়ারী</w:t>
            </w:r>
          </w:p>
          <w:p w:rsidR="00302748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  <w:t>মার্চ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জুন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 / 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ভর্তির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বিজ্ঞপ্তি</w:t>
            </w:r>
          </w:p>
          <w:p w:rsidR="00C5249F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মারফত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জানিয়ে</w:t>
            </w:r>
          </w:p>
          <w:p w:rsidR="00302748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দেওয়া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হয়।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৬০</w:t>
            </w:r>
          </w:p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ও</w:t>
            </w:r>
          </w:p>
          <w:p w:rsidR="00302748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৩০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A061C4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আবাসিক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ভর্তি ফি- ১০০/-</w:t>
            </w:r>
          </w:p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জামানত- ১০০/-</w:t>
            </w:r>
          </w:p>
          <w:p w:rsidR="00302748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249F" w:rsidRPr="00A061C4" w:rsidRDefault="00C5249F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</w:pP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প্রতি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কর্মদিবসে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উপস্থিতির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ভিত্তিতে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১০০/-(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একশত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টাকা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হারে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যাতাযাত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ভাতা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প্রদান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হয়</w:t>
            </w:r>
            <w:proofErr w:type="spellEnd"/>
          </w:p>
        </w:tc>
      </w:tr>
      <w:tr w:rsidR="00C5249F" w:rsidRPr="00302748" w:rsidTr="009E3A55">
        <w:trPr>
          <w:trHeight w:val="340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২।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6E7385" w:rsidRDefault="00C5249F" w:rsidP="006E7385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মর্ডাণ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অফিস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ম্যানেজমেন্ট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</w:p>
          <w:p w:rsidR="00302748" w:rsidRPr="00302748" w:rsidRDefault="00C5249F" w:rsidP="006E7385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এন্ড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কম্পিউটার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এ্যাপিস্নকেশন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30274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এইচ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এস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সি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৬ মাস</w:t>
            </w:r>
          </w:p>
          <w:p w:rsidR="00C5249F" w:rsidRPr="00302748" w:rsidRDefault="00C5249F" w:rsidP="00C57F13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ডিসেম্বর</w:t>
            </w:r>
          </w:p>
          <w:p w:rsidR="00C5249F" w:rsidRPr="00302748" w:rsidRDefault="00C5249F" w:rsidP="00C57F13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ও</w:t>
            </w:r>
          </w:p>
          <w:p w:rsidR="00302748" w:rsidRPr="00302748" w:rsidRDefault="00C5249F" w:rsidP="00C57F13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</w:p>
          <w:p w:rsidR="00C5249F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</w:t>
            </w:r>
          </w:p>
          <w:p w:rsidR="00302748" w:rsidRPr="00302748" w:rsidRDefault="00C5249F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A061C4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৪০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A061C4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ভর্তি ফি- ৫০০/-</w:t>
            </w:r>
          </w:p>
          <w:p w:rsidR="00302748" w:rsidRPr="00302748" w:rsidRDefault="00C5249F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পাঁচশত)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249F" w:rsidRPr="00A061C4" w:rsidRDefault="00C5249F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</w:pP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প্রতি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কর্মদিবসে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উপস্থিতির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ভিত্তিতে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১০০/-(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একশত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টাকা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হারে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যাতাযাত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ভাতা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প্রদান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হয়</w:t>
            </w:r>
            <w:proofErr w:type="spellEnd"/>
          </w:p>
        </w:tc>
      </w:tr>
      <w:tr w:rsidR="00A061C4" w:rsidRPr="00302748" w:rsidTr="009E3A55">
        <w:trPr>
          <w:trHeight w:val="1339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426AE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6E7385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পোশাক তৈরী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302748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অষ্টম শ্রেণী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61C4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৩ মাস</w:t>
            </w:r>
          </w:p>
          <w:p w:rsidR="00A061C4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জুলাই-সেপ্টেম্বর</w:t>
            </w:r>
          </w:p>
          <w:p w:rsidR="00A061C4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অক্টোবর-ডিসেম্বর</w:t>
            </w:r>
          </w:p>
          <w:p w:rsidR="00A061C4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জানুয়ারী-মার্চ</w:t>
            </w:r>
          </w:p>
          <w:p w:rsidR="00302748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এপ্রিল-জুন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7F13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 xml:space="preserve">, 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সেপ্টেম্বর</w:t>
            </w:r>
            <w:r w:rsidR="00C57F13">
              <w:rPr>
                <w:rFonts w:ascii="Nikosh" w:eastAsia="Times New Roman" w:hAnsi="Nikosh" w:cs="Nikosh"/>
                <w:color w:val="333333"/>
                <w:szCs w:val="22"/>
              </w:rPr>
              <w:t>,</w:t>
            </w:r>
          </w:p>
          <w:p w:rsidR="00A061C4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  <w:p w:rsidR="00302748" w:rsidRPr="00302748" w:rsidRDefault="00A061C4" w:rsidP="00C57F1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 মার্চ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A061C4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২৫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A061C4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61C4" w:rsidRPr="00302748" w:rsidRDefault="00A061C4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ভর্তি ফি- ৫০/-</w:t>
            </w:r>
          </w:p>
          <w:p w:rsidR="00302748" w:rsidRPr="00302748" w:rsidRDefault="00A061C4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পঞ্চাশ)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A061C4" w:rsidRPr="00A061C4" w:rsidRDefault="00C5249F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</w:pP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প্রতি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কর্মদিবসে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উপস্থিতির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ভিত্তিতে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১০০/-(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একশত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টাকা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হারে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যাতাযাত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ভাতা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প্রদান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হয়</w:t>
            </w:r>
            <w:proofErr w:type="spellEnd"/>
          </w:p>
        </w:tc>
      </w:tr>
      <w:tr w:rsidR="00A061C4" w:rsidRPr="00302748" w:rsidTr="009E3A55">
        <w:trPr>
          <w:trHeight w:val="127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426AE2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৪।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6E7385">
            <w:pPr>
              <w:spacing w:after="0" w:line="127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মৎস্য চাষ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302748">
            <w:pPr>
              <w:spacing w:before="100" w:beforeAutospacing="1" w:after="100" w:afterAutospacing="1" w:line="127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6E738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অষ্টম শ্রেণী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C57F13">
            <w:pPr>
              <w:spacing w:after="0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১ মাস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C57F13">
            <w:pPr>
              <w:spacing w:after="0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প্রতি মাসেই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A061C4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২৫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A061C4" w:rsidP="00A061C4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A061C4" w:rsidRPr="00302748" w:rsidRDefault="00A061C4" w:rsidP="00A061C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ভর্তি ফি- ৫০/-</w:t>
            </w:r>
          </w:p>
          <w:p w:rsidR="00302748" w:rsidRPr="00302748" w:rsidRDefault="00A061C4" w:rsidP="00A061C4">
            <w:pPr>
              <w:spacing w:after="0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পঞ্চাশ)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A061C4" w:rsidRPr="00A061C4" w:rsidRDefault="00A061C4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  <w:cs/>
              </w:rPr>
            </w:pP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প্রতি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কর্মদিবসে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উপস্থিতির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ভিত্তিতে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১০০/-(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একশত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টাকা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হারে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যাতাযাত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ভাতা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প্রদান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করা</w:t>
            </w:r>
            <w:proofErr w:type="spellEnd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061C4"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হয়</w:t>
            </w:r>
            <w:proofErr w:type="spellEnd"/>
          </w:p>
        </w:tc>
      </w:tr>
      <w:tr w:rsidR="00C57F13" w:rsidRPr="00302748" w:rsidTr="009E3A55">
        <w:trPr>
          <w:trHeight w:val="127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C57F13" w:rsidRDefault="00C57F13" w:rsidP="00426AE2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  <w:cs/>
              </w:rPr>
            </w:pPr>
            <w:r w:rsidRPr="00C57F13">
              <w:rPr>
                <w:rFonts w:ascii="Nikosh" w:eastAsia="Times New Roman" w:hAnsi="Nikosh" w:cs="Nikosh"/>
                <w:color w:val="333333"/>
                <w:szCs w:val="22"/>
              </w:rPr>
              <w:t>৫।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92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বেসিক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কম্পিউটার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এন্ড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আইসিটি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এপ্লিকেশন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কোর্স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92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এইচ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এস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সি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৬ মাস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ডিসেম্বর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</w:p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৭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ভর্তি ফি- 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১০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০০/-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এক</w:t>
            </w:r>
            <w:proofErr w:type="spellEnd"/>
            <w:r>
              <w:rPr>
                <w:rFonts w:ascii="Nikosh" w:eastAsia="Times New Roman" w:hAnsi="Nikosh" w:cs="Nikosh"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হাজার</w:t>
            </w:r>
            <w:proofErr w:type="spellEnd"/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A061C4" w:rsidRDefault="009E3A55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---</w:t>
            </w:r>
          </w:p>
        </w:tc>
      </w:tr>
      <w:tr w:rsidR="00C57F13" w:rsidRPr="00302748" w:rsidTr="009E3A55">
        <w:trPr>
          <w:trHeight w:val="127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C57F13" w:rsidRDefault="00C57F13" w:rsidP="00426AE2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  <w:cs/>
              </w:rPr>
            </w:pPr>
            <w:r w:rsidRPr="00C57F13">
              <w:rPr>
                <w:rFonts w:ascii="Nikosh" w:eastAsia="Times New Roman" w:hAnsi="Nikosh" w:cs="Nikosh"/>
                <w:color w:val="333333"/>
                <w:szCs w:val="22"/>
              </w:rPr>
              <w:t>৬।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92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ইলেকট্রিক্যল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এন্ড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হাউজ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ওয়ারিং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শ্রেণী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৬ মাস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ডিসেম্বর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</w:p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৩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ভর্তি ফি- 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৩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০০/-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তিন</w:t>
            </w:r>
            <w:proofErr w:type="spellEnd"/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শত)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A061C4" w:rsidRDefault="009E3A55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---</w:t>
            </w:r>
          </w:p>
        </w:tc>
      </w:tr>
      <w:tr w:rsidR="00C57F13" w:rsidRPr="00302748" w:rsidTr="009E3A55">
        <w:trPr>
          <w:trHeight w:val="127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C57F13" w:rsidRDefault="00C57F13" w:rsidP="00426AE2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  <w:cs/>
              </w:rPr>
            </w:pPr>
            <w:r w:rsidRPr="00C57F13">
              <w:rPr>
                <w:rFonts w:ascii="Nikosh" w:eastAsia="Times New Roman" w:hAnsi="Nikosh" w:cs="Nikosh"/>
                <w:color w:val="333333"/>
                <w:szCs w:val="22"/>
              </w:rPr>
              <w:t>৭।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58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ইলেকট্রনিক্স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58" w:lineRule="atLeast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শ্রেণী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৬ মাস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ডিসেম্বর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</w:p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৩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9E3A55" w:rsidRPr="00302748" w:rsidRDefault="009E3A55" w:rsidP="009E3A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ভর্তি ফি- 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৩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০০/-</w:t>
            </w:r>
          </w:p>
          <w:p w:rsidR="00302748" w:rsidRPr="00302748" w:rsidRDefault="009E3A55" w:rsidP="009E3A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তিন</w:t>
            </w:r>
            <w:proofErr w:type="spellEnd"/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শত)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A061C4" w:rsidRDefault="009E3A55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---</w:t>
            </w:r>
          </w:p>
        </w:tc>
      </w:tr>
      <w:tr w:rsidR="00C57F13" w:rsidRPr="00302748" w:rsidTr="009E3A55">
        <w:trPr>
          <w:trHeight w:val="403"/>
          <w:tblCellSpacing w:w="0" w:type="dxa"/>
        </w:trPr>
        <w:tc>
          <w:tcPr>
            <w:tcW w:w="54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C57F13" w:rsidRDefault="00C57F13" w:rsidP="00426AE2">
            <w:pPr>
              <w:spacing w:before="100" w:beforeAutospacing="1" w:after="100" w:afterAutospacing="1" w:line="127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  <w:cs/>
              </w:rPr>
            </w:pPr>
            <w:r w:rsidRPr="00C57F13">
              <w:rPr>
                <w:rFonts w:ascii="Nikosh" w:eastAsia="Times New Roman" w:hAnsi="Nikosh" w:cs="Nikosh"/>
                <w:color w:val="333333"/>
                <w:szCs w:val="22"/>
              </w:rPr>
              <w:t>৮।</w:t>
            </w:r>
          </w:p>
        </w:tc>
        <w:tc>
          <w:tcPr>
            <w:tcW w:w="2442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রেফ্রিজারেশন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এন্ড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এয়ার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কন্ডিশনিং</w:t>
            </w:r>
          </w:p>
        </w:tc>
        <w:tc>
          <w:tcPr>
            <w:tcW w:w="126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C57F13" w:rsidRDefault="00C57F13" w:rsidP="00302748">
            <w:pPr>
              <w:spacing w:before="100" w:beforeAutospacing="1" w:after="100" w:afterAutospacing="1" w:line="127" w:lineRule="atLeast"/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</w:pP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শ্রেণী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C57F13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৬ মাস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জুলাই-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ডিসেম্বর</w:t>
            </w:r>
          </w:p>
          <w:p w:rsidR="00C57F13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contextualSpacing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জানুয়ারী-</w:t>
            </w:r>
            <w:r w:rsidRPr="00302748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  <w:t>জুন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জুন</w:t>
            </w:r>
          </w:p>
          <w:p w:rsidR="00C57F13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ও</w:t>
            </w:r>
          </w:p>
          <w:p w:rsidR="00302748" w:rsidRPr="00302748" w:rsidRDefault="00C57F13" w:rsidP="0041479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ডিসেম্বর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৩</w:t>
            </w: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57F13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426AE2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9E3A55" w:rsidRPr="00302748" w:rsidRDefault="009E3A55" w:rsidP="009E3A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ভর্তি ফি- 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৩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০০/-</w:t>
            </w:r>
          </w:p>
          <w:p w:rsidR="00302748" w:rsidRPr="00302748" w:rsidRDefault="009E3A55" w:rsidP="009E3A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তিন</w:t>
            </w:r>
            <w:proofErr w:type="spellEnd"/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শত) টাকা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57F13" w:rsidRPr="00A061C4" w:rsidRDefault="009E3A55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333333"/>
                <w:sz w:val="18"/>
                <w:szCs w:val="18"/>
              </w:rPr>
              <w:t>---</w:t>
            </w:r>
          </w:p>
        </w:tc>
      </w:tr>
    </w:tbl>
    <w:p w:rsidR="00302748" w:rsidRPr="00302748" w:rsidRDefault="009E3A55" w:rsidP="00CF3148">
      <w:pPr>
        <w:spacing w:after="0" w:line="240" w:lineRule="auto"/>
        <w:rPr>
          <w:rFonts w:ascii="Nikosh" w:eastAsia="Times New Roman" w:hAnsi="Nikosh" w:cs="Nikosh"/>
          <w:color w:val="333333"/>
          <w:sz w:val="28"/>
        </w:rPr>
      </w:pPr>
      <w:r w:rsidRPr="009E3A55">
        <w:rPr>
          <w:rFonts w:ascii="Nikosh" w:eastAsia="Times New Roman" w:hAnsi="Nikosh" w:cs="Nikosh"/>
          <w:b/>
          <w:bCs/>
          <w:color w:val="333333"/>
          <w:sz w:val="28"/>
        </w:rPr>
        <w:t>খ</w:t>
      </w:r>
      <w:r w:rsidR="00302748" w:rsidRPr="009E3A55">
        <w:rPr>
          <w:rFonts w:ascii="Nikosh" w:eastAsia="Times New Roman" w:hAnsi="Nikosh" w:cs="Nikosh"/>
          <w:b/>
          <w:bCs/>
          <w:color w:val="333333"/>
          <w:sz w:val="28"/>
        </w:rPr>
        <w:t>) </w:t>
      </w:r>
      <w:r w:rsidR="00302748" w:rsidRPr="009E3A55">
        <w:rPr>
          <w:rFonts w:ascii="Nikosh" w:eastAsia="Times New Roman" w:hAnsi="Nikosh" w:cs="Nikosh"/>
          <w:b/>
          <w:bCs/>
          <w:color w:val="333333"/>
          <w:sz w:val="28"/>
          <w:u w:val="single"/>
          <w:cs/>
        </w:rPr>
        <w:t>বিশেষ</w:t>
      </w:r>
      <w:r w:rsidR="00302748" w:rsidRPr="00302748">
        <w:rPr>
          <w:rFonts w:ascii="Nikosh" w:eastAsia="Times New Roman" w:hAnsi="Nikosh" w:cs="Nikosh"/>
          <w:color w:val="333333"/>
          <w:sz w:val="28"/>
        </w:rPr>
        <w:t> </w:t>
      </w:r>
      <w:r w:rsidR="00302748" w:rsidRPr="009E3A55">
        <w:rPr>
          <w:rFonts w:ascii="Nikosh" w:eastAsia="Times New Roman" w:hAnsi="Nikosh" w:cs="Nikosh"/>
          <w:b/>
          <w:bCs/>
          <w:color w:val="333333"/>
          <w:sz w:val="28"/>
          <w:u w:val="single"/>
          <w:cs/>
        </w:rPr>
        <w:t>প্রশিক্ষণ</w:t>
      </w:r>
      <w:r w:rsidR="00302748" w:rsidRPr="00302748">
        <w:rPr>
          <w:rFonts w:ascii="Nikosh" w:eastAsia="Times New Roman" w:hAnsi="Nikosh" w:cs="Nikosh"/>
          <w:color w:val="333333"/>
          <w:sz w:val="28"/>
        </w:rPr>
        <w:t> </w:t>
      </w:r>
      <w:r w:rsidR="00302748" w:rsidRPr="009E3A55">
        <w:rPr>
          <w:rFonts w:ascii="Nikosh" w:eastAsia="Times New Roman" w:hAnsi="Nikosh" w:cs="Nikosh"/>
          <w:b/>
          <w:bCs/>
          <w:color w:val="333333"/>
          <w:sz w:val="28"/>
          <w:u w:val="single"/>
          <w:cs/>
        </w:rPr>
        <w:t>কোর্</w:t>
      </w:r>
      <w:proofErr w:type="gramStart"/>
      <w:r w:rsidR="00302748" w:rsidRPr="009E3A55">
        <w:rPr>
          <w:rFonts w:ascii="Nikosh" w:eastAsia="Times New Roman" w:hAnsi="Nikosh" w:cs="Nikosh"/>
          <w:b/>
          <w:bCs/>
          <w:color w:val="333333"/>
          <w:sz w:val="28"/>
          <w:u w:val="single"/>
          <w:cs/>
        </w:rPr>
        <w:t>স</w:t>
      </w:r>
      <w:r w:rsidR="00302748" w:rsidRPr="009E3A55">
        <w:rPr>
          <w:rFonts w:ascii="Nikosh" w:eastAsia="Times New Roman" w:hAnsi="Nikosh" w:cs="Nikosh"/>
          <w:b/>
          <w:bCs/>
          <w:color w:val="333333"/>
          <w:sz w:val="28"/>
          <w:u w:val="single"/>
        </w:rPr>
        <w:t> :</w:t>
      </w:r>
      <w:proofErr w:type="gramEnd"/>
    </w:p>
    <w:tbl>
      <w:tblPr>
        <w:tblW w:w="11341" w:type="dxa"/>
        <w:tblCellSpacing w:w="0" w:type="dxa"/>
        <w:tblInd w:w="-841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1"/>
        <w:gridCol w:w="1275"/>
        <w:gridCol w:w="1276"/>
        <w:gridCol w:w="1418"/>
        <w:gridCol w:w="850"/>
        <w:gridCol w:w="851"/>
        <w:gridCol w:w="1134"/>
        <w:gridCol w:w="1559"/>
      </w:tblGrid>
      <w:tr w:rsidR="00E91DCC" w:rsidRPr="00302748" w:rsidTr="00CF3148">
        <w:trPr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9E3A55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ক্রমিক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নং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9E3A55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প্রশিক্ষণ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ট্রেডের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নাম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9E3A55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শিক্ষাগত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যোগ্যাতা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E91DC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কোর্সের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মেয়াদ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ও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শুরুর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মাস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9E3A55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ভর্তির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বিজ্ঞপ্তি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জারী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/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যোগাযোগের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মাস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আসন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সংখ্যা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 (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জন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)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আবাসন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ব্যবস্থা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কোর্স/ভর্তি ফি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E91DCC" w:rsidP="009E3A55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Cs w:val="22"/>
              </w:rPr>
              <w:t>মন্তব্য</w:t>
            </w:r>
            <w:proofErr w:type="spellEnd"/>
          </w:p>
        </w:tc>
      </w:tr>
      <w:tr w:rsidR="00C5249F" w:rsidRPr="00302748" w:rsidTr="00CF3148">
        <w:trPr>
          <w:trHeight w:val="92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E91DCC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১।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E91DCC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ফিল্যান্সিং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এন্ড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গ্রাফিক্স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ডিজাইন</w:t>
            </w:r>
            <w:proofErr w:type="spellEnd"/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9E3A55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এইচ এস সি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9E3A55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</w:rPr>
              <w:t>১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 মাস</w:t>
            </w:r>
          </w:p>
        </w:tc>
        <w:tc>
          <w:tcPr>
            <w:tcW w:w="1418" w:type="dxa"/>
            <w:vMerge w:val="restar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Default="00C5249F" w:rsidP="00CF3148">
            <w:pPr>
              <w:spacing w:after="0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ভর্তির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বিজ্ঞপ্তি</w:t>
            </w:r>
          </w:p>
          <w:p w:rsidR="00C5249F" w:rsidRDefault="00C5249F" w:rsidP="00CF3148">
            <w:pPr>
              <w:spacing w:after="0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মারফত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সময়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ও</w:t>
            </w:r>
          </w:p>
          <w:p w:rsidR="00C5249F" w:rsidRDefault="00C5249F" w:rsidP="00CF3148">
            <w:pPr>
              <w:spacing w:after="0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ভেণ্যু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জানিয়ে</w:t>
            </w:r>
          </w:p>
          <w:p w:rsidR="00302748" w:rsidRPr="00302748" w:rsidRDefault="00C5249F" w:rsidP="00CF3148">
            <w:pPr>
              <w:spacing w:after="0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দেওয়া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হয়।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E91DC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৫০০/-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পাঁচশত)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  <w:tr w:rsidR="00C5249F" w:rsidRPr="00302748" w:rsidTr="00CF3148">
        <w:trPr>
          <w:trHeight w:val="92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</w:rPr>
              <w:t>২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646DFE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ওয়েব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ডিজাইন</w:t>
            </w:r>
            <w:proofErr w:type="spellEnd"/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এইচ এস সি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</w:rPr>
              <w:t>১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 xml:space="preserve"> মাস</w:t>
            </w:r>
          </w:p>
        </w:tc>
        <w:tc>
          <w:tcPr>
            <w:tcW w:w="1418" w:type="dxa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9E3A55" w:rsidRDefault="00C5249F" w:rsidP="009E3A55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</w:pP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৫০০/-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পাঁচশত)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  <w:tr w:rsidR="00C5249F" w:rsidRPr="00302748" w:rsidTr="00CF3148">
        <w:trPr>
          <w:trHeight w:val="92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E91DCC">
            <w:pPr>
              <w:spacing w:before="100" w:beforeAutospacing="1" w:after="100" w:afterAutospacing="1" w:line="92" w:lineRule="atLeast"/>
              <w:ind w:firstLine="540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২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৩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Default="00C5249F" w:rsidP="00E91DCC">
            <w:pPr>
              <w:spacing w:after="0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মোবাইল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ফোন</w:t>
            </w:r>
            <w:proofErr w:type="spellEnd"/>
          </w:p>
          <w:p w:rsidR="00302748" w:rsidRPr="00302748" w:rsidRDefault="00C5249F" w:rsidP="00E91DCC">
            <w:pPr>
              <w:spacing w:after="0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সার্ভিসিং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এন্ড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 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রিপিয়ারিং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9E3A55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৮ম শ্রেণী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9E3A55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১ মাস</w:t>
            </w:r>
          </w:p>
        </w:tc>
        <w:tc>
          <w:tcPr>
            <w:tcW w:w="1418" w:type="dxa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5249F" w:rsidRPr="00302748" w:rsidRDefault="00C5249F" w:rsidP="009E3A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</w:t>
            </w:r>
            <w:r w:rsidRPr="009E3A55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E91DC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>১০০/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  <w:tr w:rsidR="00CF3148" w:rsidRPr="00302748" w:rsidTr="00CF3148">
        <w:trPr>
          <w:trHeight w:val="92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3B729B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</w:rPr>
              <w:t>৪।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ব্লক</w:t>
            </w:r>
            <w:proofErr w:type="spellEnd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ও </w:t>
            </w: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বাটিক</w:t>
            </w:r>
            <w:proofErr w:type="spellEnd"/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 শ্রেণী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১ মাস</w:t>
            </w:r>
          </w:p>
        </w:tc>
        <w:tc>
          <w:tcPr>
            <w:tcW w:w="1418" w:type="dxa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F3148" w:rsidRPr="00302748" w:rsidRDefault="00CF3148" w:rsidP="00302748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>১০০/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5249F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  <w:tr w:rsidR="00CF3148" w:rsidRPr="00302748" w:rsidTr="00CF3148">
        <w:trPr>
          <w:trHeight w:val="380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CF314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৫।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বিউটিফিকেশন</w:t>
            </w:r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 শ্রেণী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১ মাস</w:t>
            </w:r>
          </w:p>
        </w:tc>
        <w:tc>
          <w:tcPr>
            <w:tcW w:w="1418" w:type="dxa"/>
            <w:vMerge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CF3148" w:rsidRPr="00302748" w:rsidRDefault="00CF3148" w:rsidP="00302748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২০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>১০০/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  <w:tr w:rsidR="00CF3148" w:rsidRPr="00302748" w:rsidTr="00CF3148">
        <w:trPr>
          <w:trHeight w:val="380"/>
          <w:tblCellSpacing w:w="0" w:type="dxa"/>
        </w:trPr>
        <w:tc>
          <w:tcPr>
            <w:tcW w:w="56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F3148" w:rsidRPr="00CF31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CF314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৬।</w:t>
            </w:r>
          </w:p>
        </w:tc>
        <w:tc>
          <w:tcPr>
            <w:tcW w:w="24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ইয়ুথ</w:t>
            </w:r>
            <w:proofErr w:type="spellEnd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কিচেন</w:t>
            </w:r>
            <w:proofErr w:type="spellEnd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(</w:t>
            </w: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যুব</w:t>
            </w:r>
            <w:proofErr w:type="spellEnd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রান্না</w:t>
            </w:r>
            <w:proofErr w:type="spellEnd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বিষয়ক</w:t>
            </w:r>
            <w:proofErr w:type="spellEnd"/>
          </w:p>
        </w:tc>
        <w:tc>
          <w:tcPr>
            <w:tcW w:w="127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৮ম শ্রেণী পাশ</w:t>
            </w:r>
          </w:p>
        </w:tc>
        <w:tc>
          <w:tcPr>
            <w:tcW w:w="12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CF3148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b/>
                <w:bCs/>
                <w:color w:val="333333"/>
                <w:szCs w:val="22"/>
                <w:cs/>
              </w:rPr>
              <w:t>১ মাস</w:t>
            </w:r>
          </w:p>
        </w:tc>
        <w:tc>
          <w:tcPr>
            <w:tcW w:w="141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CF3148" w:rsidRPr="00302748" w:rsidRDefault="00CF3148" w:rsidP="00414790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২</w:t>
            </w:r>
            <w:r>
              <w:rPr>
                <w:rFonts w:ascii="Nikosh" w:eastAsia="Times New Roman" w:hAnsi="Nikosh" w:cs="Nikosh"/>
                <w:b/>
                <w:bCs/>
                <w:color w:val="333333"/>
                <w:szCs w:val="22"/>
              </w:rPr>
              <w:t>৫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অনাবাসিক</w:t>
            </w:r>
          </w:p>
        </w:tc>
        <w:tc>
          <w:tcPr>
            <w:tcW w:w="113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41479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Cs w:val="22"/>
              </w:rPr>
            </w:pPr>
            <w:r>
              <w:rPr>
                <w:rFonts w:ascii="Nikosh" w:eastAsia="Times New Roman" w:hAnsi="Nikosh" w:cs="Nikosh"/>
                <w:color w:val="333333"/>
                <w:szCs w:val="22"/>
                <w:cs/>
              </w:rPr>
              <w:t>১০০/</w:t>
            </w:r>
            <w:r>
              <w:rPr>
                <w:rFonts w:ascii="Nikosh" w:eastAsia="Times New Roman" w:hAnsi="Nikosh" w:cs="Nikosh"/>
                <w:color w:val="333333"/>
                <w:szCs w:val="22"/>
              </w:rPr>
              <w:t>-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Cs w:val="22"/>
                <w:cs/>
              </w:rPr>
              <w:t>একশত) টাকা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302748" w:rsidRPr="00302748" w:rsidRDefault="00CF3148" w:rsidP="00414790">
            <w:pPr>
              <w:spacing w:before="100" w:beforeAutospacing="1" w:after="100" w:afterAutospacing="1" w:line="92" w:lineRule="atLeast"/>
              <w:jc w:val="center"/>
              <w:rPr>
                <w:rFonts w:ascii="Nikosh" w:eastAsia="Times New Roman" w:hAnsi="Nikosh" w:cs="Nikosh"/>
                <w:color w:val="333333"/>
                <w:sz w:val="16"/>
                <w:szCs w:val="16"/>
              </w:rPr>
            </w:pP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প্রতি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কর্মদিবসে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উপস্থিতির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ভিত্তিতে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১০০/-(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একশত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টাকা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হারে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যাতাযাত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ভাতা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প্রদান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করা</w:t>
            </w:r>
            <w:proofErr w:type="spellEnd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F3148">
              <w:rPr>
                <w:rFonts w:ascii="Nikosh" w:eastAsia="Times New Roman" w:hAnsi="Nikosh" w:cs="Nikosh"/>
                <w:color w:val="333333"/>
                <w:sz w:val="16"/>
                <w:szCs w:val="16"/>
              </w:rPr>
              <w:t>হয়</w:t>
            </w:r>
            <w:proofErr w:type="spellEnd"/>
          </w:p>
        </w:tc>
      </w:tr>
    </w:tbl>
    <w:p w:rsidR="00302748" w:rsidRPr="00302748" w:rsidRDefault="00302748" w:rsidP="00302748">
      <w:pPr>
        <w:spacing w:before="100" w:beforeAutospacing="1" w:after="100" w:afterAutospacing="1" w:line="240" w:lineRule="auto"/>
        <w:rPr>
          <w:rFonts w:ascii="Nikosh" w:eastAsia="Times New Roman" w:hAnsi="Nikosh" w:cs="Nikosh"/>
          <w:color w:val="333333"/>
          <w:sz w:val="15"/>
          <w:szCs w:val="15"/>
        </w:rPr>
      </w:pPr>
      <w:r w:rsidRPr="00302748">
        <w:rPr>
          <w:rFonts w:ascii="Nikosh" w:eastAsia="Times New Roman" w:hAnsi="Nikosh" w:cs="Nikosh"/>
          <w:color w:val="333333"/>
          <w:sz w:val="15"/>
          <w:szCs w:val="15"/>
        </w:rPr>
        <w:lastRenderedPageBreak/>
        <w:t> </w:t>
      </w:r>
      <w:r w:rsidR="00753E3D" w:rsidRPr="001A61A9">
        <w:rPr>
          <w:rFonts w:ascii="Nikosh" w:eastAsia="Times New Roman" w:hAnsi="Nikosh" w:cs="Nikosh"/>
          <w:b/>
          <w:bCs/>
          <w:color w:val="333333"/>
          <w:sz w:val="24"/>
          <w:szCs w:val="24"/>
        </w:rPr>
        <w:t>গ</w:t>
      </w:r>
      <w:r w:rsidRPr="001A61A9">
        <w:rPr>
          <w:rFonts w:ascii="Nikosh" w:eastAsia="Times New Roman" w:hAnsi="Nikosh" w:cs="Nikosh"/>
          <w:b/>
          <w:bCs/>
          <w:color w:val="333333"/>
          <w:sz w:val="24"/>
          <w:szCs w:val="24"/>
        </w:rPr>
        <w:t>)</w:t>
      </w:r>
      <w:r w:rsidRPr="001A61A9">
        <w:rPr>
          <w:rFonts w:ascii="Nikosh" w:eastAsia="Times New Roman" w:hAnsi="Nikosh" w:cs="Nikosh"/>
          <w:b/>
          <w:bCs/>
          <w:color w:val="333333"/>
          <w:sz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অপ্রাতিষ্ঠানিক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প্রশিক্ষণ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সমূহ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</w:rPr>
        <w:t> (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উপজেলা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পর্যায়ে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পরিচালিত</w:t>
      </w:r>
      <w:r w:rsidRPr="00302748">
        <w:rPr>
          <w:rFonts w:ascii="Nikosh" w:eastAsia="Times New Roman" w:hAnsi="Nikosh" w:cs="Nikosh"/>
          <w:color w:val="333333"/>
          <w:sz w:val="15"/>
          <w:szCs w:val="15"/>
        </w:rPr>
        <w:t> 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  <w:cs/>
        </w:rPr>
        <w:t>হয়</w:t>
      </w:r>
      <w:r w:rsidRPr="001A61A9">
        <w:rPr>
          <w:rFonts w:ascii="Nikosh" w:eastAsia="Times New Roman" w:hAnsi="Nikosh" w:cs="Nikosh"/>
          <w:b/>
          <w:bCs/>
          <w:color w:val="333333"/>
          <w:sz w:val="15"/>
          <w:u w:val="single"/>
        </w:rPr>
        <w:t>):</w:t>
      </w:r>
    </w:p>
    <w:tbl>
      <w:tblPr>
        <w:tblW w:w="11341" w:type="dxa"/>
        <w:tblCellSpacing w:w="0" w:type="dxa"/>
        <w:tblInd w:w="-841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259"/>
        <w:gridCol w:w="2986"/>
        <w:gridCol w:w="859"/>
        <w:gridCol w:w="1417"/>
        <w:gridCol w:w="851"/>
        <w:gridCol w:w="850"/>
        <w:gridCol w:w="1560"/>
        <w:gridCol w:w="1559"/>
      </w:tblGrid>
      <w:tr w:rsidR="001A61A9" w:rsidRPr="00302748" w:rsidTr="001A61A9">
        <w:trPr>
          <w:tblCellSpacing w:w="0" w:type="dxa"/>
        </w:trPr>
        <w:tc>
          <w:tcPr>
            <w:tcW w:w="12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বয়স</w:t>
            </w: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, </w:t>
            </w: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শিক্ষাগত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যোগ্যতা ও অন্যান্য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শর্তাবলী</w:t>
            </w:r>
          </w:p>
        </w:tc>
        <w:tc>
          <w:tcPr>
            <w:tcW w:w="29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 ট্রেডের নাম</w:t>
            </w:r>
          </w:p>
        </w:tc>
        <w:tc>
          <w:tcPr>
            <w:tcW w:w="8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কোর্সের মোয়াদ</w:t>
            </w:r>
          </w:p>
        </w:tc>
        <w:tc>
          <w:tcPr>
            <w:tcW w:w="14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সেবা/ প্রশিক্ষণের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স্থান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আবাসন ব্যবস্থা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কোর্স/ভর্তি ফি</w:t>
            </w:r>
          </w:p>
        </w:tc>
        <w:tc>
          <w:tcPr>
            <w:tcW w:w="15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তথ্য প্রাপ্তির স্থান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</w:tcPr>
          <w:p w:rsidR="001A61A9" w:rsidRPr="00302748" w:rsidRDefault="00C5249F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মন্তব্য</w:t>
            </w:r>
            <w:proofErr w:type="spellEnd"/>
          </w:p>
        </w:tc>
      </w:tr>
      <w:tr w:rsidR="001A61A9" w:rsidRPr="00302748" w:rsidTr="00C5249F">
        <w:trPr>
          <w:tblCellSpacing w:w="0" w:type="dxa"/>
        </w:trPr>
        <w:tc>
          <w:tcPr>
            <w:tcW w:w="12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বয়সঃ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১৮-৩৫ বছর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কমপক্ষে ৫ম শ্রেণী পাশ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এবং একই এলাকার কমপক্ষে 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৩</w:t>
            </w: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০ জন বেকার যুব ও যুব মহিলার একত্রে ব্যাচ গঠন করতে হবে।</w:t>
            </w:r>
          </w:p>
        </w:tc>
        <w:tc>
          <w:tcPr>
            <w:tcW w:w="29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১. গাভী পালন/দুগ্ধ খামার স্থাপন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২. গরম্ন মোটা-তাজা করণ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৩. ছাগল পালন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৪. পারিবারিক হাঁস-মুরগী পালন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৫. মৎস্য চাষ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৬. কৃষি বিষয়ক বিভিন্ন ধরনের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৭. ক্ষুদ্র ও কুটির শিল্প বিষয়ক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৮. পোশাক তৈরী প্রশিক্ষণ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৯. ব্লক ও বাটিক প্রিন্টিং প্রশিক্ষণ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১০. এ ছাড়াও স্থানীয় চাহিদা ভিত্তিক যে কোন ট্রেডে প্রশিক্ষণ দেয়া হয়।</w:t>
            </w:r>
          </w:p>
        </w:tc>
        <w:tc>
          <w:tcPr>
            <w:tcW w:w="8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৭-২১ দিন</w:t>
            </w:r>
          </w:p>
        </w:tc>
        <w:tc>
          <w:tcPr>
            <w:tcW w:w="14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সংশ্লিষ্ট উপজেলা</w:t>
            </w:r>
          </w:p>
          <w:p w:rsidR="001A61A9" w:rsidRPr="00302748" w:rsidRDefault="00C5249F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যুব উন্নয়ন কর্মকর্তা </w:t>
            </w:r>
            <w:r w:rsidR="001A61A9"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প্রশিক্ষনার্থীদের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জন্য সুবিধা জনক স্থানে কোন প্রতিষ্ঠা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নে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প্রশিক্ষণের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স্থান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নির্ধারণ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করবেন</w:t>
            </w:r>
            <w:proofErr w:type="spellEnd"/>
            <w:r w:rsidR="00C5249F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।</w:t>
            </w:r>
          </w:p>
        </w:tc>
        <w:tc>
          <w:tcPr>
            <w:tcW w:w="85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অনাবাসিক</w:t>
            </w:r>
          </w:p>
        </w:tc>
        <w:tc>
          <w:tcPr>
            <w:tcW w:w="85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সম্পূর্ন ফ্রি</w:t>
            </w:r>
          </w:p>
        </w:tc>
        <w:tc>
          <w:tcPr>
            <w:tcW w:w="156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উপজেলা যুব</w:t>
            </w:r>
          </w:p>
          <w:p w:rsidR="001A61A9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উন্নয়ন কর্মকর্তার কার্যালয়</w:t>
            </w:r>
          </w:p>
          <w:p w:rsidR="00302748" w:rsidRPr="00302748" w:rsidRDefault="001A61A9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(</w:t>
            </w:r>
            <w:r w:rsidRPr="00302748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সংশ্লিষ্ট উপজেলা পরিষদ)</w:t>
            </w:r>
          </w:p>
        </w:tc>
        <w:tc>
          <w:tcPr>
            <w:tcW w:w="1559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1A61A9" w:rsidRPr="00C5249F" w:rsidRDefault="00C5249F" w:rsidP="00C524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</w:rPr>
            </w:pP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কর্মদিবসে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উপস্থিতির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ভিত্তিতে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১০০/-(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একশত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হারে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যাতাযাত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ভাতা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করা</w:t>
            </w:r>
            <w:proofErr w:type="spellEnd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5249F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হয়</w:t>
            </w:r>
            <w:proofErr w:type="spellEnd"/>
          </w:p>
        </w:tc>
      </w:tr>
    </w:tbl>
    <w:p w:rsidR="00E71A85" w:rsidRPr="001A61A9" w:rsidRDefault="00E71A85" w:rsidP="00C5249F">
      <w:pPr>
        <w:spacing w:after="0"/>
        <w:jc w:val="center"/>
        <w:rPr>
          <w:rFonts w:ascii="Nikosh" w:hAnsi="Nikosh" w:cs="Nikosh"/>
          <w:sz w:val="24"/>
          <w:szCs w:val="24"/>
        </w:rPr>
      </w:pPr>
    </w:p>
    <w:sectPr w:rsidR="00E71A85" w:rsidRPr="001A61A9" w:rsidSect="00C5249F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748"/>
    <w:rsid w:val="00105C82"/>
    <w:rsid w:val="001A61A9"/>
    <w:rsid w:val="00302748"/>
    <w:rsid w:val="00426AE2"/>
    <w:rsid w:val="00646DFE"/>
    <w:rsid w:val="006E7385"/>
    <w:rsid w:val="00753E3D"/>
    <w:rsid w:val="009E3A55"/>
    <w:rsid w:val="00A061C4"/>
    <w:rsid w:val="00C5249F"/>
    <w:rsid w:val="00C57F13"/>
    <w:rsid w:val="00CA73B8"/>
    <w:rsid w:val="00CE3FD5"/>
    <w:rsid w:val="00CF3148"/>
    <w:rsid w:val="00E71A85"/>
    <w:rsid w:val="00E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</dc:creator>
  <cp:lastModifiedBy>DYD</cp:lastModifiedBy>
  <cp:revision>3</cp:revision>
  <dcterms:created xsi:type="dcterms:W3CDTF">2021-10-25T17:05:00Z</dcterms:created>
  <dcterms:modified xsi:type="dcterms:W3CDTF">2021-10-25T18:57:00Z</dcterms:modified>
</cp:coreProperties>
</file>