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9344"/>
      </w:tblGrid>
      <w:tr w:rsidR="00EF0E64" w:rsidTr="004924B2">
        <w:tc>
          <w:tcPr>
            <w:tcW w:w="9347" w:type="dxa"/>
          </w:tcPr>
          <w:p w:rsidR="00EF0E64" w:rsidRPr="004924B2" w:rsidRDefault="00CD2EBE">
            <w:pPr>
              <w:rPr>
                <w:rFonts w:ascii="Vrinda" w:hAnsi="Vrinda" w:cs="Vrinda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মাধ্যমিক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স্তরের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প্রতিষ্ঠানসমূহ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প্রতিবেদন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প্রেরণ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/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সমস্যা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  <w:shd w:val="clear" w:color="auto" w:fill="F9F9F9"/>
              </w:rPr>
              <w:t>নিষ্পত্তিকরণ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সমূহে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স্কাউটিং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ফি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আদায়ে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সহযোগিতা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প্রদান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করা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।</w:t>
            </w:r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ISAS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মাধ্যমে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ক্যাটাগরি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নির্ণয়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।</w:t>
            </w:r>
          </w:p>
        </w:tc>
      </w:tr>
      <w:tr w:rsidR="004924B2" w:rsidRP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IMS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জরিপের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মাধ্যমে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কর্তৃক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পূরণকৃত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তথ্যাবলী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WEBSITE এ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এন্ট্রিপূর্বক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মন্ত্রনালয়ের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তথ্য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ভাণ্ডার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সমৃদ্ধ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করা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।</w:t>
            </w:r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সরকারী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অর্থায়নে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উন্নয়নের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জন্য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নির্বাচিত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উন্নয়ন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কাজ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তদারকি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এবং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কাজের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গুণগত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নিশ্চিতকরণ</w:t>
            </w:r>
            <w:proofErr w:type="spellEnd"/>
          </w:p>
        </w:tc>
      </w:tr>
      <w:tr w:rsidR="004924B2" w:rsidRPr="00BA5CBC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মাধ্যমিক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স্তরের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প্রতিষ্ঠানসমূহ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পরিদর্শন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প্রতিবেদন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প্রেরণ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সমস্যা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নিষ্পত্তিকরণ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bookmarkStart w:id="0" w:name="_GoBack" w:colFirst="0" w:colLast="0"/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পরিদর্শন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পরবর্তী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তথ্য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জরিপ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ফরম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অনলাইনে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এন্ট্রিকরণ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নিবন্ধন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সনদ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বিতরণ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তদারকি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এনসিটিবি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কর্তৃক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সরবরাহকৃত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বিনামূল্যের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পাঠ্যপুস্তক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বিতরণ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হিসাব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নিয়ন্ত্রণ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সংশ্লিষ্ট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অধিদপ্তরাধীন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বিভিন্ন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প্রকল্প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কর্তৃক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পরিচালিত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ছাত্র-ছাত্রী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উপবৃত্তি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এসবিএ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পিবিএম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সিকিউ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আইসিটির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মাধ্যমে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শ্রেণী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পাঠদান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ইত্যাদি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বাস্তবায়ন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কার্যক্রম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তদারকি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।</w:t>
            </w:r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পেশাগত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দক্ষতা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বৃদ্ধি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বিষয়ক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প্রশিক্ষণে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শিক্ষক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প্রেরণ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প্রশিক্ষণ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পরবর্তী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মনিটরিং</w:t>
            </w:r>
            <w:proofErr w:type="spellEnd"/>
          </w:p>
        </w:tc>
      </w:tr>
      <w:tr w:rsidR="004924B2" w:rsidTr="004924B2">
        <w:tc>
          <w:tcPr>
            <w:tcW w:w="93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4924B2" w:rsidRPr="004924B2" w:rsidRDefault="004924B2" w:rsidP="004924B2">
            <w:pPr>
              <w:spacing w:line="300" w:lineRule="atLeast"/>
              <w:rPr>
                <w:rFonts w:ascii="Vrinda" w:hAnsi="Vrinda" w:cs="Vrinda"/>
                <w:color w:val="333333"/>
                <w:sz w:val="21"/>
                <w:szCs w:val="21"/>
              </w:rPr>
            </w:pP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শিক্ষা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প্রতিষ্ঠান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শিক্ষক-কর্মচারীগণের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বিভিন্ন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প্রকার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আবেদন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অগ্রায়ন</w:t>
            </w:r>
            <w:proofErr w:type="spellEnd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4924B2">
              <w:rPr>
                <w:rFonts w:ascii="Vrinda" w:hAnsi="Vrinda" w:cs="Vrinda"/>
                <w:color w:val="333333"/>
                <w:sz w:val="21"/>
                <w:szCs w:val="21"/>
              </w:rPr>
              <w:t>নিষ্পত্তিকরণ</w:t>
            </w:r>
            <w:proofErr w:type="spellEnd"/>
          </w:p>
        </w:tc>
      </w:tr>
      <w:bookmarkEnd w:id="0"/>
    </w:tbl>
    <w:p w:rsidR="00B21A5F" w:rsidRDefault="00B21A5F"/>
    <w:sectPr w:rsidR="00B2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E"/>
    <w:rsid w:val="004924B2"/>
    <w:rsid w:val="00B21A5F"/>
    <w:rsid w:val="00BA5CBC"/>
    <w:rsid w:val="00C7475E"/>
    <w:rsid w:val="00CD2EBE"/>
    <w:rsid w:val="00E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0B66D-D3B7-4575-8DB8-3AED312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5</cp:revision>
  <dcterms:created xsi:type="dcterms:W3CDTF">2018-05-11T17:57:00Z</dcterms:created>
  <dcterms:modified xsi:type="dcterms:W3CDTF">2018-05-11T18:05:00Z</dcterms:modified>
</cp:coreProperties>
</file>